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r w:rsidDel="00000000" w:rsidR="00000000" w:rsidRPr="00000000">
        <w:rPr>
          <w:rtl w:val="0"/>
        </w:rPr>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2017/2018 Portland Secondary Schools Music Booster</w:t>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 Pledge 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Portland Secondary Schools Music Boosters is a group of dedicated parents who actively support the music program at</w:t>
      </w:r>
      <w:r w:rsidDel="00000000" w:rsidR="00000000" w:rsidRPr="00000000">
        <w:rPr>
          <w:b w:val="1"/>
          <w:i w:val="1"/>
          <w:rtl w:val="0"/>
        </w:rPr>
        <w:t xml:space="preserve"> both the Middle and High</w:t>
      </w:r>
      <w:r w:rsidDel="00000000" w:rsidR="00000000" w:rsidRPr="00000000">
        <w:rPr>
          <w:rtl w:val="0"/>
        </w:rPr>
        <w:t xml:space="preserve"> schools.  We consider all parents to be Music Boosters regardless of whether you can financially support the organization.  However, beginning this year, we are allocating </w:t>
      </w:r>
      <w:r w:rsidDel="00000000" w:rsidR="00000000" w:rsidRPr="00000000">
        <w:rPr>
          <w:b w:val="1"/>
          <w:i w:val="1"/>
          <w:rtl w:val="0"/>
        </w:rPr>
        <w:t xml:space="preserve">ALL of the membership contributions</w:t>
      </w:r>
      <w:r w:rsidDel="00000000" w:rsidR="00000000" w:rsidRPr="00000000">
        <w:rPr>
          <w:rtl w:val="0"/>
        </w:rPr>
        <w:t xml:space="preserve"> to support the </w:t>
      </w:r>
      <w:r w:rsidDel="00000000" w:rsidR="00000000" w:rsidRPr="00000000">
        <w:rPr>
          <w:b w:val="1"/>
          <w:i w:val="1"/>
          <w:rtl w:val="0"/>
        </w:rPr>
        <w:t xml:space="preserve">$ 500 Music Booster scholarships</w:t>
      </w:r>
      <w:r w:rsidDel="00000000" w:rsidR="00000000" w:rsidRPr="00000000">
        <w:rPr>
          <w:rtl w:val="0"/>
        </w:rPr>
        <w:t xml:space="preserve"> that we give to two graduating seniors each year.  It’s our hope to grow the fund to offer a third scholarship at some time in the future.  Please consider supporting the PSS Music Boosters in one of the following ways: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w:t>
        <w:tab/>
        <w:t xml:space="preserve">$ 100+</w:t>
        <w:tab/>
        <w:t xml:space="preserve">    Whole Note</w:t>
        <w:tab/>
        <w:tab/>
        <w:tab/>
        <w:tab/>
        <w:t xml:space="preserve">_____</w:t>
        <w:tab/>
        <w:t xml:space="preserve">$25    Eighth Note</w:t>
      </w:r>
    </w:p>
    <w:p w:rsidR="00000000" w:rsidDel="00000000" w:rsidP="00000000" w:rsidRDefault="00000000" w:rsidRPr="00000000">
      <w:pPr>
        <w:contextualSpacing w:val="0"/>
        <w:rPr/>
      </w:pPr>
      <w:r w:rsidDel="00000000" w:rsidR="00000000" w:rsidRPr="00000000">
        <w:rPr>
          <w:rtl w:val="0"/>
        </w:rPr>
        <w:t xml:space="preserve">_____          $ 75      Half Note</w:t>
        <w:tab/>
        <w:tab/>
        <w:tab/>
        <w:tab/>
        <w:t xml:space="preserve">_____</w:t>
        <w:tab/>
        <w:t xml:space="preserve">   Under $ 25 -  Sixteenth Note</w:t>
      </w:r>
    </w:p>
    <w:p w:rsidR="00000000" w:rsidDel="00000000" w:rsidP="00000000" w:rsidRDefault="00000000" w:rsidRPr="00000000">
      <w:pPr>
        <w:contextualSpacing w:val="0"/>
        <w:rPr/>
      </w:pPr>
      <w:r w:rsidDel="00000000" w:rsidR="00000000" w:rsidRPr="00000000">
        <w:rPr>
          <w:rtl w:val="0"/>
        </w:rPr>
        <w:t xml:space="preserve">_____           $50      Quarter Note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Name:</w:t>
      </w:r>
      <w:r w:rsidDel="00000000" w:rsidR="00000000" w:rsidRPr="00000000">
        <w:rPr>
          <w:rtl w:val="0"/>
        </w:rPr>
        <w:t xml:space="preserve">____________________________________________________</w:t>
        <w:tab/>
      </w:r>
      <w:r w:rsidDel="00000000" w:rsidR="00000000" w:rsidRPr="00000000">
        <w:rPr>
          <w:b w:val="1"/>
          <w:rtl w:val="0"/>
        </w:rPr>
        <w:t xml:space="preserve">Email:</w:t>
      </w:r>
      <w:r w:rsidDel="00000000" w:rsidR="00000000" w:rsidRPr="00000000">
        <w:rPr>
          <w:rtl w:val="0"/>
        </w:rPr>
        <w:t xml:space="preserve">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Phone Number:_</w:t>
      </w:r>
      <w:r w:rsidDel="00000000" w:rsidR="00000000" w:rsidRPr="00000000">
        <w:rPr>
          <w:rtl w:val="0"/>
        </w:rPr>
        <w:t xml:space="preserve">________________________________________</w:t>
        <w:tab/>
        <w:t xml:space="preserve"> </w:t>
      </w:r>
      <w:r w:rsidDel="00000000" w:rsidR="00000000" w:rsidRPr="00000000">
        <w:rPr>
          <w:b w:val="1"/>
          <w:rtl w:val="0"/>
        </w:rPr>
        <w:t xml:space="preserve">Cell Phone Number:</w:t>
      </w:r>
      <w:r w:rsidDel="00000000" w:rsidR="00000000" w:rsidRPr="00000000">
        <w:rPr>
          <w:rtl w:val="0"/>
        </w:rPr>
        <w:t xml:space="preserve">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*Please detach above and return to Mr Tucker, Mrs Novak or Ms Ketterer with donation . Checks should be made payable to the </w:t>
      </w:r>
      <w:r w:rsidDel="00000000" w:rsidR="00000000" w:rsidRPr="00000000">
        <w:rPr>
          <w:b w:val="1"/>
          <w:sz w:val="28"/>
          <w:szCs w:val="28"/>
          <w:rtl w:val="0"/>
        </w:rPr>
        <w:t xml:space="preserve">P</w:t>
      </w:r>
      <w:r w:rsidDel="00000000" w:rsidR="00000000" w:rsidRPr="00000000">
        <w:rPr>
          <w:b w:val="1"/>
          <w:sz w:val="28"/>
          <w:szCs w:val="28"/>
          <w:u w:val="single"/>
          <w:rtl w:val="0"/>
        </w:rPr>
        <w:t xml:space="preserve">H</w:t>
      </w:r>
      <w:r w:rsidDel="00000000" w:rsidR="00000000" w:rsidRPr="00000000">
        <w:rPr>
          <w:b w:val="1"/>
          <w:sz w:val="28"/>
          <w:szCs w:val="28"/>
          <w:rtl w:val="0"/>
        </w:rPr>
        <w:t xml:space="preserve">S Music Boosters</w:t>
      </w:r>
      <w:r w:rsidDel="00000000" w:rsidR="00000000" w:rsidRPr="00000000">
        <w:rPr>
          <w:rtl w:val="0"/>
        </w:rPr>
        <w:t xml:space="preserve">.  Thank you! *</w:t>
      </w:r>
    </w:p>
    <w:p w:rsidR="00000000" w:rsidDel="00000000" w:rsidP="00000000" w:rsidRDefault="00000000" w:rsidRPr="00000000">
      <w:pPr>
        <w:contextualSpacing w:val="0"/>
        <w:rPr/>
      </w:pPr>
      <w:r w:rsidDel="00000000" w:rsidR="00000000" w:rsidRPr="00000000">
        <w:rPr>
          <w:rtl w:val="0"/>
        </w:rPr>
        <w:t xml:space="preserve">- - - - - - - - - - - - - - - - - - - - - - - - - - - - - - - - - - - - - - - - - - - - - - - - - - - - - - - - - - - - - - - - - - - - - - - - - - - - - - - - - - </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What do the PSS Music Boosters do?  </w:t>
      </w:r>
      <w:r w:rsidDel="00000000" w:rsidR="00000000" w:rsidRPr="00000000">
        <w:rPr>
          <w:rtl w:val="0"/>
        </w:rPr>
        <w:t xml:space="preserve">We help at concerts by selling tickets, helping backstage and with set changes. We march in and chaperone parades and transport equipment for parades and events. We fundraise to support our organization in order to support the Portland Secondary Schools’ music programs.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32"/>
          <w:szCs w:val="32"/>
          <w:rtl w:val="0"/>
        </w:rPr>
        <w:t xml:space="preserve">Meetings? </w:t>
      </w:r>
      <w:r w:rsidDel="00000000" w:rsidR="00000000" w:rsidRPr="00000000">
        <w:rPr>
          <w:rtl w:val="0"/>
        </w:rPr>
        <w:t xml:space="preserve">We meet at 7 p.m on the first Monday of each month. Members need not attend meetings, but we’d love to see you there.</w:t>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32"/>
          <w:szCs w:val="32"/>
          <w:rtl w:val="0"/>
        </w:rPr>
        <w:t xml:space="preserve">Fundraising? </w:t>
      </w:r>
      <w:r w:rsidDel="00000000" w:rsidR="00000000" w:rsidRPr="00000000">
        <w:rPr>
          <w:rtl w:val="0"/>
        </w:rPr>
        <w:t xml:space="preserve">It’s not obligatory that you attend fundraisers but we have a lot of fun and hope that you will consider supporting our fundraising in some way.  During the last few years our fundraising has allowed the band and chorus to attend a music workshop during their last trip to Disney World.  We’ve also purchased Bose Speakers for the choral, band and ensemble rooms, computers for Smart Music used by all students in Grades 7 – 12, a new parade banner for the Middle School band, All State Banners, Ocean drums for the Middle School band, new flag team uniforms, accessories for the new color guard uniforms, CD player/receiver for the ensemble room, uniform racks,  and an electric piano.   We also pay for the truck rentals used to transport uniforms and equipment to parades and other events.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i w:val="1"/>
          <w:sz w:val="36"/>
          <w:szCs w:val="36"/>
        </w:rPr>
      </w:pPr>
      <w:r w:rsidDel="00000000" w:rsidR="00000000" w:rsidRPr="00000000">
        <w:rPr>
          <w:b w:val="1"/>
          <w:i w:val="1"/>
          <w:sz w:val="36"/>
          <w:szCs w:val="36"/>
          <w:rtl w:val="0"/>
        </w:rPr>
        <w:t xml:space="preserve">Your support, both financial and time, will enable us to continue to help enrich your music students’ experience in grades 7 - 12.   Thank you in advance for your consideration!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648" w:top="288" w:left="720" w:right="64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